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E03" w:rsidRDefault="00642E03" w:rsidP="00B824B6">
      <w:pPr>
        <w:pStyle w:val="Titre1"/>
        <w:shd w:val="clear" w:color="auto" w:fill="D9D9D9" w:themeFill="background1" w:themeFillShade="D9"/>
      </w:pPr>
      <w:r>
        <w:t>Liste des fournitures 1H-2H</w:t>
      </w:r>
      <w:r>
        <w:rPr>
          <w:b w:val="0"/>
          <w:color w:val="0000FF"/>
          <w:sz w:val="24"/>
        </w:rPr>
        <w:t xml:space="preserve"> </w:t>
      </w:r>
      <w:r>
        <w:rPr>
          <w:b w:val="0"/>
        </w:rPr>
        <w:t xml:space="preserve"> </w:t>
      </w:r>
      <w:r>
        <w:rPr>
          <w:b w:val="0"/>
          <w:vertAlign w:val="subscript"/>
        </w:rPr>
        <w:t xml:space="preserve"> </w:t>
      </w:r>
    </w:p>
    <w:p w:rsidR="00642E03" w:rsidRDefault="00642E03" w:rsidP="00642E03">
      <w:pPr>
        <w:spacing w:after="0" w:line="259" w:lineRule="auto"/>
        <w:ind w:left="0" w:firstLine="0"/>
      </w:pPr>
      <w:r>
        <w:rPr>
          <w:sz w:val="28"/>
        </w:rPr>
        <w:t xml:space="preserve"> </w:t>
      </w:r>
    </w:p>
    <w:p w:rsidR="00161848" w:rsidRPr="00B824B6" w:rsidRDefault="00161848" w:rsidP="00642E03">
      <w:pPr>
        <w:ind w:left="-5"/>
        <w:rPr>
          <w:b/>
          <w:sz w:val="24"/>
        </w:rPr>
      </w:pPr>
      <w:r w:rsidRPr="00B824B6">
        <w:rPr>
          <w:b/>
          <w:sz w:val="24"/>
        </w:rPr>
        <w:t>Le matériel doit être complet à la fin de la 2</w:t>
      </w:r>
      <w:r w:rsidRPr="00B824B6">
        <w:rPr>
          <w:b/>
          <w:sz w:val="24"/>
          <w:vertAlign w:val="superscript"/>
        </w:rPr>
        <w:t>ème</w:t>
      </w:r>
      <w:r w:rsidRPr="00B824B6">
        <w:rPr>
          <w:b/>
          <w:sz w:val="24"/>
        </w:rPr>
        <w:t xml:space="preserve"> semaine.</w:t>
      </w:r>
    </w:p>
    <w:p w:rsidR="00642E03" w:rsidRDefault="00642E03" w:rsidP="00642E03">
      <w:pPr>
        <w:spacing w:after="0" w:line="259" w:lineRule="auto"/>
        <w:ind w:left="0" w:firstLine="0"/>
      </w:pPr>
    </w:p>
    <w:p w:rsidR="00642E03" w:rsidRDefault="00161848" w:rsidP="00161848">
      <w:pPr>
        <w:spacing w:after="0" w:line="259" w:lineRule="auto"/>
        <w:ind w:left="0" w:firstLine="0"/>
      </w:pPr>
      <w:r w:rsidRPr="00D96E53">
        <w:rPr>
          <w:b/>
        </w:rPr>
        <w:t>C</w:t>
      </w:r>
      <w:r w:rsidR="00642E03" w:rsidRPr="00D96E53">
        <w:rPr>
          <w:b/>
        </w:rPr>
        <w:t>hèques</w:t>
      </w:r>
      <w:r w:rsidR="00D96E53" w:rsidRPr="00D96E53">
        <w:rPr>
          <w:b/>
        </w:rPr>
        <w:t xml:space="preserve"> famille</w:t>
      </w:r>
      <w:r w:rsidR="00642E03" w:rsidRPr="00D96E53">
        <w:rPr>
          <w:b/>
        </w:rPr>
        <w:t xml:space="preserve"> « rentrée scolaire » </w:t>
      </w:r>
      <w:r w:rsidRPr="00D96E53">
        <w:rPr>
          <w:b/>
        </w:rPr>
        <w:br/>
      </w:r>
      <w:r w:rsidR="00D96E53">
        <w:t xml:space="preserve">N’oubliez pas de les utiliser pour </w:t>
      </w:r>
      <w:r w:rsidR="00642E03">
        <w:t xml:space="preserve">vos achats effectués auprès des commerces de la commune participant à l’opération. Toutes les informations sur </w:t>
      </w:r>
      <w:hyperlink r:id="rId7">
        <w:r w:rsidR="00642E03">
          <w:rPr>
            <w:color w:val="0563C1"/>
            <w:u w:val="single" w:color="0563C1"/>
          </w:rPr>
          <w:t>www.martigny.ch</w:t>
        </w:r>
      </w:hyperlink>
      <w:hyperlink r:id="rId8">
        <w:r w:rsidR="00642E03">
          <w:t xml:space="preserve"> </w:t>
        </w:r>
      </w:hyperlink>
      <w:r w:rsidR="00642E03">
        <w:t xml:space="preserve">ou à l’accueil citoyen. </w:t>
      </w:r>
    </w:p>
    <w:p w:rsidR="00642E03" w:rsidRDefault="00642E03" w:rsidP="00642E03">
      <w:pPr>
        <w:spacing w:after="2" w:line="259" w:lineRule="auto"/>
        <w:ind w:left="0" w:firstLine="0"/>
      </w:pPr>
      <w:r>
        <w:t xml:space="preserve"> </w:t>
      </w:r>
    </w:p>
    <w:p w:rsidR="00642E03" w:rsidRPr="00D96E53" w:rsidRDefault="00161848" w:rsidP="00D96E53">
      <w:pPr>
        <w:spacing w:after="0" w:line="259" w:lineRule="auto"/>
        <w:ind w:left="0" w:firstLine="0"/>
        <w:rPr>
          <w:b/>
          <w:sz w:val="24"/>
        </w:rPr>
      </w:pPr>
      <w:r w:rsidRPr="00D96E53">
        <w:rPr>
          <w:b/>
          <w:sz w:val="24"/>
        </w:rPr>
        <w:t>Liste « indicative »</w:t>
      </w:r>
      <w:r w:rsidR="00D96E53">
        <w:rPr>
          <w:b/>
          <w:sz w:val="24"/>
        </w:rPr>
        <w:t xml:space="preserve">  </w:t>
      </w:r>
      <w:r w:rsidRPr="00D96E53">
        <w:rPr>
          <w:b/>
          <w:sz w:val="24"/>
        </w:rPr>
        <w:t xml:space="preserve"> le matériel de l’année scolaire passée peut être réutilisé.</w:t>
      </w:r>
    </w:p>
    <w:p w:rsidR="00642E03" w:rsidRPr="00551541" w:rsidRDefault="00642E03" w:rsidP="00D96E53">
      <w:pPr>
        <w:spacing w:after="31"/>
        <w:ind w:left="-5"/>
        <w:rPr>
          <w:sz w:val="24"/>
        </w:rPr>
      </w:pPr>
      <w:r w:rsidRPr="00551541">
        <w:rPr>
          <w:sz w:val="24"/>
        </w:rPr>
        <w:t>Ensemble, évitons le gaspillage et pensons au développement durable.</w:t>
      </w:r>
    </w:p>
    <w:p w:rsidR="00642E03" w:rsidRDefault="00642E03" w:rsidP="00642E03">
      <w:pPr>
        <w:spacing w:after="0" w:line="259" w:lineRule="auto"/>
        <w:ind w:left="0" w:firstLine="0"/>
      </w:pPr>
      <w: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6"/>
        <w:gridCol w:w="1467"/>
        <w:gridCol w:w="6554"/>
      </w:tblGrid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  <w:r w:rsidRPr="00161848">
              <w:rPr>
                <w:rFonts w:ascii="Calibri" w:hAnsi="Calibri" w:cs="Calibri"/>
                <w:b/>
                <w:sz w:val="28"/>
              </w:rPr>
              <w:t>1H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  <w:r w:rsidRPr="00161848">
              <w:rPr>
                <w:rFonts w:ascii="Calibri" w:hAnsi="Calibri" w:cs="Calibri"/>
                <w:b/>
                <w:sz w:val="28"/>
              </w:rPr>
              <w:t>2H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sz w:val="28"/>
              </w:rPr>
            </w:pPr>
          </w:p>
        </w:tc>
      </w:tr>
      <w:tr w:rsidR="00B824B6" w:rsidRPr="00B824B6" w:rsidTr="005A5F01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824B6" w:rsidRPr="00161848" w:rsidRDefault="00B824B6" w:rsidP="00B824B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</w:rPr>
            </w:pPr>
            <w:r w:rsidRPr="00161848">
              <w:rPr>
                <w:rFonts w:ascii="Calibri" w:hAnsi="Calibri" w:cs="Calibri"/>
                <w:b/>
                <w:i/>
              </w:rPr>
              <w:t>Effets personnels</w:t>
            </w:r>
            <w:r w:rsidRPr="00B824B6">
              <w:rPr>
                <w:rFonts w:ascii="Calibri" w:hAnsi="Calibri" w:cs="Calibri"/>
                <w:b/>
                <w:i/>
              </w:rPr>
              <w:t xml:space="preserve"> (chèque rentrée)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Pantoufles d’école ou crocs (talons fermés)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Chaussures et habits pour activités sportives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Rythmiques pour la gymnastique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1 boîte de kleenex</w:t>
            </w:r>
          </w:p>
        </w:tc>
      </w:tr>
      <w:tr w:rsidR="00B824B6" w:rsidRPr="00B824B6" w:rsidTr="005A5F01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824B6" w:rsidRPr="00161848" w:rsidRDefault="00B824B6" w:rsidP="00B824B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</w:rPr>
            </w:pPr>
            <w:r w:rsidRPr="00161848">
              <w:rPr>
                <w:rFonts w:ascii="Calibri" w:hAnsi="Calibri" w:cs="Calibri"/>
                <w:b/>
                <w:i/>
              </w:rPr>
              <w:t>Matériel apprentissage</w:t>
            </w:r>
            <w:r w:rsidRPr="00B824B6">
              <w:rPr>
                <w:rFonts w:ascii="Calibri" w:hAnsi="Calibri" w:cs="Calibri"/>
                <w:b/>
                <w:i/>
              </w:rPr>
              <w:t xml:space="preserve"> (chèque rentrée)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1 feutre </w:t>
            </w:r>
            <w:r w:rsidRPr="00BB7E70">
              <w:rPr>
                <w:rFonts w:ascii="Calibri" w:hAnsi="Calibri" w:cs="Calibri"/>
                <w:b/>
              </w:rPr>
              <w:t>noir permanent</w:t>
            </w:r>
            <w:r w:rsidRPr="00161848">
              <w:rPr>
                <w:rFonts w:ascii="Calibri" w:hAnsi="Calibri" w:cs="Calibri"/>
              </w:rPr>
              <w:t xml:space="preserve"> </w:t>
            </w:r>
            <w:proofErr w:type="spellStart"/>
            <w:r w:rsidRPr="00161848">
              <w:rPr>
                <w:rFonts w:ascii="Calibri" w:hAnsi="Calibri" w:cs="Calibri"/>
              </w:rPr>
              <w:t>Edding</w:t>
            </w:r>
            <w:proofErr w:type="spellEnd"/>
            <w:r w:rsidRPr="00161848">
              <w:rPr>
                <w:rFonts w:ascii="Calibri" w:hAnsi="Calibri" w:cs="Calibri"/>
              </w:rPr>
              <w:t xml:space="preserve"> 3000 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1  feutre </w:t>
            </w:r>
            <w:r w:rsidRPr="00BB7E70">
              <w:rPr>
                <w:rFonts w:ascii="Calibri" w:hAnsi="Calibri" w:cs="Calibri"/>
                <w:b/>
              </w:rPr>
              <w:t>noir permanent</w:t>
            </w:r>
            <w:r w:rsidRPr="00161848">
              <w:rPr>
                <w:rFonts w:ascii="Calibri" w:hAnsi="Calibri" w:cs="Calibri"/>
              </w:rPr>
              <w:t xml:space="preserve"> </w:t>
            </w:r>
            <w:proofErr w:type="spellStart"/>
            <w:r w:rsidRPr="00161848">
              <w:rPr>
                <w:rFonts w:ascii="Calibri" w:hAnsi="Calibri" w:cs="Calibri"/>
              </w:rPr>
              <w:t>Edding</w:t>
            </w:r>
            <w:proofErr w:type="spellEnd"/>
            <w:r w:rsidRPr="00161848">
              <w:rPr>
                <w:rFonts w:ascii="Calibri" w:hAnsi="Calibri" w:cs="Calibri"/>
              </w:rPr>
              <w:t xml:space="preserve"> 400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BB7E70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color w:val="auto"/>
              </w:rPr>
            </w:pPr>
            <w:r w:rsidRPr="00BB7E70">
              <w:rPr>
                <w:rFonts w:ascii="Wingdings" w:hAnsi="Wingdings" w:cs="Calibri"/>
                <w:color w:val="auto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BB7E70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color w:val="auto"/>
              </w:rPr>
            </w:pPr>
            <w:r w:rsidRPr="00BB7E70">
              <w:rPr>
                <w:rFonts w:ascii="Wingdings" w:hAnsi="Wingdings" w:cs="Calibri"/>
                <w:color w:val="auto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2  colles en bâton 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BB7E70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color w:val="auto"/>
              </w:rPr>
            </w:pP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BB7E70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color w:val="auto"/>
              </w:rPr>
            </w:pPr>
            <w:r w:rsidRPr="00BB7E70">
              <w:rPr>
                <w:rFonts w:ascii="Wingdings" w:hAnsi="Wingdings" w:cs="Calibri"/>
                <w:color w:val="auto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1 feutre </w:t>
            </w:r>
            <w:r w:rsidRPr="00B85EE6">
              <w:rPr>
                <w:rFonts w:ascii="Calibri" w:hAnsi="Calibri" w:cs="Calibri"/>
                <w:b/>
              </w:rPr>
              <w:t>permanent</w:t>
            </w:r>
            <w:r w:rsidRPr="00161848">
              <w:rPr>
                <w:rFonts w:ascii="Calibri" w:hAnsi="Calibri" w:cs="Calibri"/>
              </w:rPr>
              <w:t xml:space="preserve"> </w:t>
            </w:r>
            <w:proofErr w:type="spellStart"/>
            <w:r w:rsidRPr="00161848">
              <w:rPr>
                <w:rFonts w:ascii="Calibri" w:hAnsi="Calibri" w:cs="Calibri"/>
              </w:rPr>
              <w:t>Edding</w:t>
            </w:r>
            <w:proofErr w:type="spellEnd"/>
            <w:r w:rsidRPr="00161848">
              <w:rPr>
                <w:rFonts w:ascii="Calibri" w:hAnsi="Calibri" w:cs="Calibri"/>
              </w:rPr>
              <w:t xml:space="preserve"> 751 indélébile argenté 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BB7E70" w:rsidRDefault="00C24704" w:rsidP="00C24704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color w:val="auto"/>
              </w:rPr>
            </w:pPr>
            <w:r w:rsidRPr="00BB7E70">
              <w:rPr>
                <w:rFonts w:ascii="Wingdings" w:hAnsi="Wingdings" w:cs="Calibri"/>
                <w:color w:val="auto"/>
              </w:rPr>
              <w:t>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BB7E70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  <w:color w:val="auto"/>
              </w:rPr>
            </w:pP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1 feutre </w:t>
            </w:r>
            <w:r w:rsidRPr="00B85EE6">
              <w:rPr>
                <w:rFonts w:ascii="Calibri" w:hAnsi="Calibri" w:cs="Calibri"/>
                <w:b/>
              </w:rPr>
              <w:t>permanent</w:t>
            </w:r>
            <w:r w:rsidRPr="00161848">
              <w:rPr>
                <w:rFonts w:ascii="Calibri" w:hAnsi="Calibri" w:cs="Calibri"/>
              </w:rPr>
              <w:t xml:space="preserve"> </w:t>
            </w:r>
            <w:proofErr w:type="spellStart"/>
            <w:r w:rsidRPr="00161848">
              <w:rPr>
                <w:rFonts w:ascii="Calibri" w:hAnsi="Calibri" w:cs="Calibri"/>
              </w:rPr>
              <w:t>Edding</w:t>
            </w:r>
            <w:proofErr w:type="spellEnd"/>
            <w:r w:rsidRPr="00161848">
              <w:rPr>
                <w:rFonts w:ascii="Calibri" w:hAnsi="Calibri" w:cs="Calibri"/>
              </w:rPr>
              <w:t xml:space="preserve"> 751 indélébile doré</w:t>
            </w:r>
          </w:p>
        </w:tc>
      </w:tr>
      <w:tr w:rsidR="00B824B6" w:rsidRPr="00B824B6" w:rsidTr="005A5F01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B824B6" w:rsidRPr="00161848" w:rsidRDefault="00B824B6" w:rsidP="00B824B6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</w:rPr>
            </w:pPr>
            <w:r w:rsidRPr="00161848">
              <w:rPr>
                <w:rFonts w:ascii="Calibri" w:hAnsi="Calibri" w:cs="Calibri"/>
                <w:b/>
                <w:i/>
              </w:rPr>
              <w:t>Matériel fourni en classe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Crayon à papier</w:t>
            </w:r>
          </w:p>
        </w:tc>
      </w:tr>
      <w:tr w:rsidR="00B824B6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</w:tcPr>
          <w:p w:rsidR="00B824B6" w:rsidRPr="00161848" w:rsidRDefault="00B824B6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</w:p>
        </w:tc>
        <w:tc>
          <w:tcPr>
            <w:tcW w:w="773" w:type="pct"/>
            <w:shd w:val="clear" w:color="auto" w:fill="auto"/>
            <w:noWrap/>
            <w:vAlign w:val="bottom"/>
          </w:tcPr>
          <w:p w:rsidR="00B824B6" w:rsidRPr="00161848" w:rsidRDefault="00B824B6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</w:tcPr>
          <w:p w:rsidR="00B824B6" w:rsidRPr="00161848" w:rsidRDefault="00B824B6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Agenda (selon titulaire)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Gomme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Crayons de couleurs</w:t>
            </w:r>
          </w:p>
        </w:tc>
      </w:tr>
      <w:tr w:rsidR="00161848" w:rsidRPr="00161848" w:rsidTr="005A5F01">
        <w:trPr>
          <w:trHeight w:val="300"/>
          <w:jc w:val="center"/>
        </w:trPr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 xml:space="preserve">Classeur A4 </w:t>
            </w:r>
            <w:r w:rsidR="00B824B6">
              <w:rPr>
                <w:rFonts w:ascii="Calibri" w:hAnsi="Calibri" w:cs="Calibri"/>
              </w:rPr>
              <w:t>(1 pour 2 ans)</w:t>
            </w:r>
          </w:p>
        </w:tc>
      </w:tr>
      <w:tr w:rsidR="00161848" w:rsidRPr="00161848" w:rsidTr="00BB7E70">
        <w:trPr>
          <w:trHeight w:val="300"/>
          <w:jc w:val="center"/>
        </w:trPr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Cahier blanc A4</w:t>
            </w:r>
          </w:p>
        </w:tc>
      </w:tr>
      <w:tr w:rsidR="00BB7E70" w:rsidRPr="00BB7E70" w:rsidTr="00BB7E70">
        <w:trPr>
          <w:trHeight w:val="30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B7E70" w:rsidRPr="00BB7E70" w:rsidRDefault="00BB7E70" w:rsidP="00BB7E70">
            <w:pPr>
              <w:spacing w:after="0" w:line="240" w:lineRule="auto"/>
              <w:ind w:left="0" w:firstLine="0"/>
              <w:jc w:val="center"/>
              <w:rPr>
                <w:rFonts w:ascii="Calibri" w:hAnsi="Calibri" w:cs="Calibri"/>
                <w:b/>
                <w:i/>
              </w:rPr>
            </w:pPr>
            <w:r w:rsidRPr="00BB7E70">
              <w:rPr>
                <w:rFonts w:ascii="Calibri" w:hAnsi="Calibri" w:cs="Calibri"/>
                <w:b/>
                <w:i/>
              </w:rPr>
              <w:t>Matériel à reprendre</w:t>
            </w:r>
          </w:p>
        </w:tc>
      </w:tr>
      <w:tr w:rsidR="00161848" w:rsidRPr="00161848" w:rsidTr="00BB7E70">
        <w:trPr>
          <w:trHeight w:val="300"/>
          <w:jc w:val="center"/>
        </w:trPr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</w:p>
        </w:tc>
        <w:tc>
          <w:tcPr>
            <w:tcW w:w="773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jc w:val="center"/>
              <w:rPr>
                <w:rFonts w:ascii="Wingdings" w:hAnsi="Wingdings" w:cs="Calibri"/>
              </w:rPr>
            </w:pPr>
            <w:r w:rsidRPr="00161848">
              <w:rPr>
                <w:rFonts w:ascii="Wingdings" w:hAnsi="Wingdings" w:cs="Calibri"/>
              </w:rPr>
              <w:t></w:t>
            </w:r>
          </w:p>
        </w:tc>
        <w:tc>
          <w:tcPr>
            <w:tcW w:w="3454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848" w:rsidRPr="00161848" w:rsidRDefault="00161848" w:rsidP="00161848">
            <w:pPr>
              <w:spacing w:after="0" w:line="240" w:lineRule="auto"/>
              <w:ind w:left="0" w:firstLine="0"/>
              <w:rPr>
                <w:rFonts w:ascii="Calibri" w:hAnsi="Calibri" w:cs="Calibri"/>
              </w:rPr>
            </w:pPr>
            <w:r w:rsidRPr="00161848">
              <w:rPr>
                <w:rFonts w:ascii="Calibri" w:hAnsi="Calibri" w:cs="Calibri"/>
              </w:rPr>
              <w:t>Livret scolaire signé</w:t>
            </w:r>
          </w:p>
        </w:tc>
      </w:tr>
    </w:tbl>
    <w:p w:rsidR="00161848" w:rsidRDefault="00161848" w:rsidP="00161848">
      <w:pPr>
        <w:ind w:left="-5"/>
      </w:pPr>
    </w:p>
    <w:p w:rsidR="00161848" w:rsidRDefault="00161848" w:rsidP="00161848">
      <w:pPr>
        <w:ind w:left="-5"/>
      </w:pPr>
      <w:bookmarkStart w:id="0" w:name="_GoBack"/>
      <w:bookmarkEnd w:id="0"/>
    </w:p>
    <w:p w:rsidR="00642E03" w:rsidRDefault="00642E03" w:rsidP="00B824B6">
      <w:pPr>
        <w:pStyle w:val="Paragraphedeliste"/>
        <w:numPr>
          <w:ilvl w:val="0"/>
          <w:numId w:val="3"/>
        </w:numPr>
        <w:spacing w:after="2" w:line="259" w:lineRule="auto"/>
      </w:pPr>
      <w:r w:rsidRPr="00B824B6">
        <w:rPr>
          <w:sz w:val="24"/>
        </w:rPr>
        <w:t xml:space="preserve">Inscrire </w:t>
      </w:r>
      <w:r w:rsidRPr="00B824B6">
        <w:rPr>
          <w:b/>
          <w:sz w:val="24"/>
        </w:rPr>
        <w:t>prénom</w:t>
      </w:r>
      <w:r w:rsidRPr="00B824B6">
        <w:rPr>
          <w:sz w:val="24"/>
        </w:rPr>
        <w:t xml:space="preserve"> ou </w:t>
      </w:r>
      <w:r w:rsidRPr="00B824B6">
        <w:rPr>
          <w:b/>
          <w:sz w:val="24"/>
        </w:rPr>
        <w:t>initiales</w:t>
      </w:r>
      <w:r w:rsidRPr="00B824B6">
        <w:rPr>
          <w:sz w:val="24"/>
        </w:rPr>
        <w:t xml:space="preserve"> </w:t>
      </w:r>
      <w:r w:rsidRPr="00B824B6">
        <w:rPr>
          <w:sz w:val="24"/>
          <w:u w:val="single" w:color="000000"/>
        </w:rPr>
        <w:t>sur toutes les affaires</w:t>
      </w:r>
      <w:r w:rsidRPr="00B824B6">
        <w:rPr>
          <w:sz w:val="24"/>
        </w:rPr>
        <w:t xml:space="preserve">  </w:t>
      </w:r>
    </w:p>
    <w:p w:rsidR="00D96E53" w:rsidRPr="00D96E53" w:rsidRDefault="00642E03" w:rsidP="00D96E53">
      <w:pPr>
        <w:pStyle w:val="Paragraphedeliste"/>
        <w:numPr>
          <w:ilvl w:val="0"/>
          <w:numId w:val="3"/>
        </w:numPr>
        <w:spacing w:after="2" w:line="259" w:lineRule="auto"/>
      </w:pPr>
      <w:r w:rsidRPr="00B824B6">
        <w:rPr>
          <w:b/>
          <w:sz w:val="24"/>
        </w:rPr>
        <w:t>Contrôler</w:t>
      </w:r>
      <w:r w:rsidRPr="00B824B6">
        <w:rPr>
          <w:sz w:val="24"/>
        </w:rPr>
        <w:t xml:space="preserve"> et </w:t>
      </w:r>
      <w:r w:rsidRPr="00B824B6">
        <w:rPr>
          <w:b/>
          <w:sz w:val="24"/>
        </w:rPr>
        <w:t>renouveler</w:t>
      </w:r>
      <w:r w:rsidRPr="00B824B6">
        <w:rPr>
          <w:sz w:val="24"/>
        </w:rPr>
        <w:t xml:space="preserve"> le matériel </w:t>
      </w:r>
      <w:r w:rsidRPr="00B824B6">
        <w:rPr>
          <w:sz w:val="24"/>
          <w:u w:val="single" w:color="000000"/>
        </w:rPr>
        <w:t>en cas de perte ou d’usure</w:t>
      </w:r>
      <w:r w:rsidRPr="00B824B6">
        <w:rPr>
          <w:sz w:val="24"/>
        </w:rPr>
        <w:t xml:space="preserve">  </w:t>
      </w:r>
    </w:p>
    <w:p w:rsidR="00642E03" w:rsidRPr="002F0CF5" w:rsidRDefault="00642E03" w:rsidP="00D96E53">
      <w:pPr>
        <w:pStyle w:val="Paragraphedeliste"/>
        <w:numPr>
          <w:ilvl w:val="0"/>
          <w:numId w:val="3"/>
        </w:numPr>
        <w:spacing w:after="2" w:line="259" w:lineRule="auto"/>
      </w:pPr>
      <w:r w:rsidRPr="00D96E53">
        <w:rPr>
          <w:sz w:val="24"/>
        </w:rPr>
        <w:t>En cas de</w:t>
      </w:r>
      <w:r w:rsidRPr="00D96E53">
        <w:rPr>
          <w:b/>
          <w:sz w:val="24"/>
        </w:rPr>
        <w:t xml:space="preserve"> perte ou de dégât intentionnel sur du matériel scolaire, </w:t>
      </w:r>
      <w:r w:rsidRPr="00D96E53">
        <w:rPr>
          <w:sz w:val="24"/>
        </w:rPr>
        <w:t>celui-ci est</w:t>
      </w:r>
      <w:r w:rsidRPr="00D96E53">
        <w:rPr>
          <w:b/>
          <w:sz w:val="24"/>
        </w:rPr>
        <w:t xml:space="preserve"> remplacé aux frais des représentants légaux. </w:t>
      </w:r>
      <w:r w:rsidRPr="00D96E53">
        <w:rPr>
          <w:rFonts w:ascii="Calibri" w:eastAsia="Calibri" w:hAnsi="Calibri" w:cs="Calibri"/>
          <w:sz w:val="24"/>
        </w:rPr>
        <w:t xml:space="preserve"> </w:t>
      </w:r>
      <w:r w:rsidRPr="00D96E53">
        <w:rPr>
          <w:sz w:val="28"/>
        </w:rPr>
        <w:t xml:space="preserve"> </w:t>
      </w:r>
    </w:p>
    <w:p w:rsidR="00642E03" w:rsidRDefault="00642E03" w:rsidP="00551541">
      <w:pPr>
        <w:spacing w:after="0" w:line="259" w:lineRule="auto"/>
        <w:jc w:val="both"/>
      </w:pPr>
    </w:p>
    <w:p w:rsidR="00642E03" w:rsidRDefault="00642E03" w:rsidP="00551541">
      <w:pPr>
        <w:spacing w:after="0" w:line="259" w:lineRule="auto"/>
        <w:jc w:val="both"/>
      </w:pPr>
      <w:r>
        <w:t>Les effets personnels pour la gym, la piscine, la patinoire et les sorties particulières (forêts, promenade,…) seront précisés par l’</w:t>
      </w:r>
      <w:proofErr w:type="spellStart"/>
      <w:r>
        <w:t>enseignant-e</w:t>
      </w:r>
      <w:proofErr w:type="spellEnd"/>
      <w:r>
        <w:t xml:space="preserve"> titulaire de votre enfant.</w:t>
      </w:r>
    </w:p>
    <w:p w:rsidR="00B824B6" w:rsidRDefault="00B824B6" w:rsidP="00551541">
      <w:pPr>
        <w:ind w:left="-5"/>
        <w:jc w:val="both"/>
      </w:pPr>
    </w:p>
    <w:p w:rsidR="002F0CF5" w:rsidRDefault="00161848" w:rsidP="00551541">
      <w:pPr>
        <w:ind w:left="-5"/>
        <w:jc w:val="both"/>
      </w:pPr>
      <w:r>
        <w:t xml:space="preserve">En fin d’année, </w:t>
      </w:r>
      <w:r w:rsidRPr="00B824B6">
        <w:rPr>
          <w:b/>
        </w:rPr>
        <w:t>seul le matériel personnel retourne à la maison</w:t>
      </w:r>
      <w:r>
        <w:t xml:space="preserve">. Le matériel d’apprentissage est gardé en classe. </w:t>
      </w:r>
    </w:p>
    <w:sectPr w:rsidR="002F0C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899" w:h="16841"/>
      <w:pgMar w:top="1066" w:right="127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DD9" w:rsidRDefault="00D30DD9" w:rsidP="005C389C">
      <w:pPr>
        <w:spacing w:after="0" w:line="240" w:lineRule="auto"/>
      </w:pPr>
      <w:r>
        <w:separator/>
      </w:r>
    </w:p>
  </w:endnote>
  <w:endnote w:type="continuationSeparator" w:id="0">
    <w:p w:rsidR="00D30DD9" w:rsidRDefault="00D30DD9" w:rsidP="005C3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E6" w:rsidRDefault="00B85EE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3005" w:rsidRPr="00AA3005" w:rsidRDefault="00AA3005">
    <w:pPr>
      <w:pStyle w:val="Pieddepage"/>
      <w:rPr>
        <w:lang w:val="fr-FR"/>
      </w:rPr>
    </w:pPr>
    <w:r>
      <w:rPr>
        <w:lang w:val="fr-FR"/>
      </w:rPr>
      <w:t>Version 202</w:t>
    </w:r>
    <w:r w:rsidR="00B85EE6">
      <w:rPr>
        <w:lang w:val="fr-FR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E6" w:rsidRDefault="00B85EE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DD9" w:rsidRDefault="00D30DD9" w:rsidP="005C389C">
      <w:pPr>
        <w:spacing w:after="0" w:line="240" w:lineRule="auto"/>
      </w:pPr>
      <w:r>
        <w:separator/>
      </w:r>
    </w:p>
  </w:footnote>
  <w:footnote w:type="continuationSeparator" w:id="0">
    <w:p w:rsidR="00D30DD9" w:rsidRDefault="00D30DD9" w:rsidP="005C3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E6" w:rsidRDefault="00B85EE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06B" w:rsidRDefault="006E406B" w:rsidP="006E406B">
    <w:pPr>
      <w:pBdr>
        <w:bottom w:val="single" w:sz="4" w:space="1" w:color="auto"/>
      </w:pBdr>
      <w:tabs>
        <w:tab w:val="center" w:pos="5203"/>
      </w:tabs>
      <w:spacing w:after="73"/>
      <w:rPr>
        <w:sz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-158115</wp:posOffset>
          </wp:positionV>
          <wp:extent cx="1523365" cy="398780"/>
          <wp:effectExtent l="0" t="0" r="635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5" cy="398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>Ecoles communales</w:t>
    </w:r>
    <w:r>
      <w:rPr>
        <w:sz w:val="32"/>
      </w:rPr>
      <w:t xml:space="preserve"> </w:t>
    </w:r>
    <w:r>
      <w:rPr>
        <w:i/>
        <w:szCs w:val="24"/>
      </w:rPr>
      <w:t>Bourg   Ville    Milieu   Charrat</w:t>
    </w:r>
  </w:p>
  <w:p w:rsidR="006E406B" w:rsidRDefault="006E406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5EE6" w:rsidRDefault="00B85EE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0D2B"/>
    <w:multiLevelType w:val="hybridMultilevel"/>
    <w:tmpl w:val="96B04BAE"/>
    <w:lvl w:ilvl="0" w:tplc="C8D2BFB8">
      <w:start w:val="1"/>
      <w:numFmt w:val="decimal"/>
      <w:lvlText w:val="%1"/>
      <w:lvlJc w:val="left"/>
      <w:pPr>
        <w:ind w:left="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6A49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4266E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200E2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9C76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C44DE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EC468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4E3D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C8C66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54D072F"/>
    <w:multiLevelType w:val="hybridMultilevel"/>
    <w:tmpl w:val="742C2688"/>
    <w:lvl w:ilvl="0" w:tplc="78AAB71E">
      <w:start w:val="1"/>
      <w:numFmt w:val="bullet"/>
      <w:lvlText w:val=""/>
      <w:lvlJc w:val="left"/>
      <w:pPr>
        <w:ind w:left="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601E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FA102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A4C9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AE9D0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66E13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808C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E0E5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0CBFF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81585E"/>
    <w:multiLevelType w:val="hybridMultilevel"/>
    <w:tmpl w:val="B6B280B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635"/>
    <w:rsid w:val="00161848"/>
    <w:rsid w:val="001E3A35"/>
    <w:rsid w:val="002F0CF5"/>
    <w:rsid w:val="0035674B"/>
    <w:rsid w:val="00534635"/>
    <w:rsid w:val="00535AB4"/>
    <w:rsid w:val="00535D19"/>
    <w:rsid w:val="00551541"/>
    <w:rsid w:val="00597019"/>
    <w:rsid w:val="005A5F01"/>
    <w:rsid w:val="005C389C"/>
    <w:rsid w:val="00642E03"/>
    <w:rsid w:val="00660196"/>
    <w:rsid w:val="006E406B"/>
    <w:rsid w:val="006E4843"/>
    <w:rsid w:val="007712C0"/>
    <w:rsid w:val="00AA3005"/>
    <w:rsid w:val="00AA3670"/>
    <w:rsid w:val="00B0307B"/>
    <w:rsid w:val="00B824B6"/>
    <w:rsid w:val="00B85EE6"/>
    <w:rsid w:val="00BB7E70"/>
    <w:rsid w:val="00C24704"/>
    <w:rsid w:val="00D30DD9"/>
    <w:rsid w:val="00D630B5"/>
    <w:rsid w:val="00D96703"/>
    <w:rsid w:val="00D96E53"/>
    <w:rsid w:val="00F5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89FBCE-606B-425D-836C-270B28EE9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6" w:line="252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C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389C"/>
    <w:rPr>
      <w:rFonts w:ascii="Times New Roman" w:eastAsia="Times New Roman" w:hAnsi="Times New Roman" w:cs="Times New Roman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5C3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389C"/>
    <w:rPr>
      <w:rFonts w:ascii="Times New Roman" w:eastAsia="Times New Roman" w:hAnsi="Times New Roman" w:cs="Times New Roman"/>
      <w:color w:val="000000"/>
    </w:rPr>
  </w:style>
  <w:style w:type="table" w:styleId="Grilledutableau">
    <w:name w:val="Table Grid"/>
    <w:basedOn w:val="TableauNormal"/>
    <w:uiPriority w:val="39"/>
    <w:rsid w:val="00642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6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5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gny.ch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martigny.ch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fourniture20161h2h</vt:lpstr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fourniture20161h2h</dc:title>
  <dc:subject/>
  <dc:creator>piernico</dc:creator>
  <cp:keywords/>
  <cp:lastModifiedBy>Nicolas Pierroz</cp:lastModifiedBy>
  <cp:revision>7</cp:revision>
  <dcterms:created xsi:type="dcterms:W3CDTF">2021-12-21T07:30:00Z</dcterms:created>
  <dcterms:modified xsi:type="dcterms:W3CDTF">2022-06-12T07:27:00Z</dcterms:modified>
</cp:coreProperties>
</file>